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9F" w:rsidRPr="005B0B8C" w:rsidRDefault="00C3379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B0B8C" w:rsidRPr="005B0B8C" w:rsidRDefault="005B0B8C" w:rsidP="005B0B8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F5CBF" w:rsidRPr="008F5CBF" w:rsidRDefault="008F5CBF" w:rsidP="008F5CBF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F5CBF">
        <w:rPr>
          <w:rFonts w:ascii="方正小标宋简体" w:eastAsia="方正小标宋简体" w:hAnsi="Times New Roman" w:cs="Times New Roman" w:hint="eastAsia"/>
          <w:sz w:val="44"/>
          <w:szCs w:val="44"/>
        </w:rPr>
        <w:t>黑龙江省人民政府关于</w:t>
      </w:r>
    </w:p>
    <w:p w:rsidR="008F5CBF" w:rsidRPr="008F5CBF" w:rsidRDefault="008F5CBF" w:rsidP="008F5CBF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F5CBF">
        <w:rPr>
          <w:rFonts w:ascii="方正小标宋简体" w:eastAsia="方正小标宋简体" w:hAnsi="Times New Roman" w:cs="Times New Roman" w:hint="eastAsia"/>
          <w:sz w:val="44"/>
          <w:szCs w:val="44"/>
        </w:rPr>
        <w:t>禁止在林口建堂抽水蓄能电站工程占地和</w:t>
      </w:r>
    </w:p>
    <w:p w:rsidR="008F5CBF" w:rsidRPr="008F5CBF" w:rsidRDefault="008F5CBF" w:rsidP="008F5CBF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F5CBF">
        <w:rPr>
          <w:rFonts w:ascii="方正小标宋简体" w:eastAsia="方正小标宋简体" w:hAnsi="Times New Roman" w:cs="Times New Roman" w:hint="eastAsia"/>
          <w:sz w:val="44"/>
          <w:szCs w:val="44"/>
        </w:rPr>
        <w:t>淹没区范围内新增建设项目和</w:t>
      </w:r>
    </w:p>
    <w:p w:rsidR="005B0B8C" w:rsidRPr="00D23CCD" w:rsidRDefault="008F5CBF" w:rsidP="008F5CBF">
      <w:pPr>
        <w:spacing w:line="700" w:lineRule="exact"/>
        <w:jc w:val="center"/>
        <w:rPr>
          <w:rFonts w:ascii="方正小标宋简体" w:eastAsia="方正小标宋简体" w:hAnsi="Times New Roman" w:cs="Times New Roman"/>
          <w:spacing w:val="-4"/>
          <w:sz w:val="44"/>
          <w:szCs w:val="44"/>
        </w:rPr>
      </w:pPr>
      <w:r w:rsidRPr="008F5CBF">
        <w:rPr>
          <w:rFonts w:ascii="方正小标宋简体" w:eastAsia="方正小标宋简体" w:hAnsi="Times New Roman" w:cs="Times New Roman" w:hint="eastAsia"/>
          <w:sz w:val="44"/>
          <w:szCs w:val="44"/>
        </w:rPr>
        <w:t>迁入人口的通告</w:t>
      </w:r>
    </w:p>
    <w:p w:rsidR="005B0B8C" w:rsidRPr="00985705" w:rsidRDefault="005B0B8C" w:rsidP="005B0B8C">
      <w:pPr>
        <w:rPr>
          <w:rFonts w:ascii="仿宋_GB2312" w:eastAsia="仿宋_GB2312" w:hAnsi="Times New Roman" w:cs="Times New Roman"/>
          <w:sz w:val="32"/>
          <w:szCs w:val="32"/>
        </w:rPr>
      </w:pPr>
    </w:p>
    <w:p w:rsidR="008F5CBF" w:rsidRPr="008F5CBF" w:rsidRDefault="008F5CBF" w:rsidP="00E33F94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F5CBF">
        <w:rPr>
          <w:rFonts w:ascii="仿宋_GB2312" w:eastAsia="仿宋_GB2312" w:hAnsi="Times New Roman" w:cs="Times New Roman" w:hint="eastAsia"/>
          <w:sz w:val="32"/>
          <w:szCs w:val="32"/>
        </w:rPr>
        <w:t>为推进林口建堂抽水蓄能电站工程建设，做好工程建设征地补偿和移民安置工作，维护各方合法权益，根据《大中型水利水电工程建设征地补偿和移民安置条例》（国务院令第679号）等相关法律法规规定，现将有关事项通告如下：</w:t>
      </w:r>
    </w:p>
    <w:p w:rsidR="008F5CBF" w:rsidRPr="008F5CBF" w:rsidRDefault="008F5CBF" w:rsidP="008F5CBF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8F5CBF">
        <w:rPr>
          <w:rFonts w:ascii="仿宋_GB2312" w:eastAsia="仿宋_GB2312" w:hAnsi="Times New Roman" w:cs="Times New Roman" w:hint="eastAsia"/>
          <w:sz w:val="32"/>
          <w:szCs w:val="32"/>
        </w:rPr>
        <w:t xml:space="preserve">　　一、工程占地和淹没区范围</w:t>
      </w:r>
    </w:p>
    <w:p w:rsidR="008F5CBF" w:rsidRPr="008F5CBF" w:rsidRDefault="008F5CBF" w:rsidP="008F5CBF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8F5CBF">
        <w:rPr>
          <w:rFonts w:ascii="仿宋_GB2312" w:eastAsia="仿宋_GB2312" w:hAnsi="Times New Roman" w:cs="Times New Roman" w:hint="eastAsia"/>
          <w:sz w:val="32"/>
          <w:szCs w:val="32"/>
        </w:rPr>
        <w:t xml:space="preserve">　　（一）电站上水库位于西北楞河支流小荒沟内，淹没区范围为正常蓄水位666米以下的水库淹没区；电站下水库位于乌斯浑河支流红旗沟河内，淹没区范围为正常蓄水位309米以下的水库淹没区及回水影响区。</w:t>
      </w:r>
    </w:p>
    <w:p w:rsidR="008F5CBF" w:rsidRPr="008F5CBF" w:rsidRDefault="008F5CBF" w:rsidP="008F5CBF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8F5CBF">
        <w:rPr>
          <w:rFonts w:ascii="仿宋_GB2312" w:eastAsia="仿宋_GB2312" w:hAnsi="Times New Roman" w:cs="Times New Roman" w:hint="eastAsia"/>
          <w:sz w:val="32"/>
          <w:szCs w:val="32"/>
        </w:rPr>
        <w:t xml:space="preserve">　　（二）枢纽工程建设区及专业项目复建区涉及林口县建堂镇、刁翎镇，黑龙江省林口林业局有限公司朝阳林场、东升林场有关区域。</w:t>
      </w:r>
    </w:p>
    <w:p w:rsidR="008F5CBF" w:rsidRPr="008F5CBF" w:rsidRDefault="008F5CBF" w:rsidP="008F5CBF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8F5CBF">
        <w:rPr>
          <w:rFonts w:ascii="仿宋_GB2312" w:eastAsia="仿宋_GB2312" w:hAnsi="Times New Roman" w:cs="Times New Roman" w:hint="eastAsia"/>
          <w:sz w:val="32"/>
          <w:szCs w:val="32"/>
        </w:rPr>
        <w:t xml:space="preserve">　　具体范围以工程设计确定的占地红线和土地勘界成果为准。</w:t>
      </w:r>
    </w:p>
    <w:p w:rsidR="008F5CBF" w:rsidRPr="008F5CBF" w:rsidRDefault="008F5CBF" w:rsidP="008F5CBF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8F5CBF">
        <w:rPr>
          <w:rFonts w:ascii="仿宋_GB2312" w:eastAsia="仿宋_GB2312" w:hAnsi="Times New Roman" w:cs="Times New Roman" w:hint="eastAsia"/>
          <w:sz w:val="32"/>
          <w:szCs w:val="32"/>
        </w:rPr>
        <w:t xml:space="preserve">　　二、在工程占地和淹没区范围内，禁止新栽多年生经济作物和林木，禁止违法改变土地用途。</w:t>
      </w:r>
    </w:p>
    <w:p w:rsidR="008F5CBF" w:rsidRPr="008F5CBF" w:rsidRDefault="008F5CBF" w:rsidP="008F5CBF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8F5CBF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 xml:space="preserve">　　三、禁止在工程占地和淹没区范围内新增建设项目和迁入人口。</w:t>
      </w:r>
    </w:p>
    <w:p w:rsidR="008F5CBF" w:rsidRPr="008F5CBF" w:rsidRDefault="008F5CBF" w:rsidP="008F5CBF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8F5CBF">
        <w:rPr>
          <w:rFonts w:ascii="仿宋_GB2312" w:eastAsia="仿宋_GB2312" w:hAnsi="Times New Roman" w:cs="Times New Roman" w:hint="eastAsia"/>
          <w:sz w:val="32"/>
          <w:szCs w:val="32"/>
        </w:rPr>
        <w:t xml:space="preserve">　　四、项目法人应会同工程所在地人民政府，认真组织实施实物调查工作。</w:t>
      </w:r>
    </w:p>
    <w:p w:rsidR="000F7F6E" w:rsidRPr="000F7F6E" w:rsidRDefault="008F5CBF" w:rsidP="008F5CBF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8F5CBF">
        <w:rPr>
          <w:rFonts w:ascii="仿宋_GB2312" w:eastAsia="仿宋_GB2312" w:hAnsi="Times New Roman" w:cs="Times New Roman" w:hint="eastAsia"/>
          <w:sz w:val="32"/>
          <w:szCs w:val="32"/>
        </w:rPr>
        <w:t xml:space="preserve">　　五、本通告自发布之日起施行。</w:t>
      </w:r>
    </w:p>
    <w:p w:rsidR="000F7F6E" w:rsidRPr="000F7F6E" w:rsidRDefault="000F7F6E" w:rsidP="000F7F6E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0F7F6E">
        <w:rPr>
          <w:rFonts w:ascii="仿宋_GB2312" w:eastAsia="仿宋_GB2312" w:hAnsi="Times New Roman" w:cs="Times New Roman"/>
          <w:sz w:val="32"/>
          <w:szCs w:val="32"/>
        </w:rPr>
        <w:t xml:space="preserve">   </w:t>
      </w:r>
    </w:p>
    <w:p w:rsidR="000F7F6E" w:rsidRDefault="000F7F6E" w:rsidP="000F7F6E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8A0CD4" w:rsidRDefault="008A0CD4" w:rsidP="000F7F6E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8E6976" w:rsidRPr="00985705" w:rsidRDefault="008E6976" w:rsidP="008E6976">
      <w:pPr>
        <w:rPr>
          <w:rFonts w:ascii="仿宋_GB2312" w:eastAsia="仿宋_GB2312"/>
          <w:sz w:val="32"/>
          <w:szCs w:val="32"/>
        </w:rPr>
      </w:pPr>
    </w:p>
    <w:p w:rsidR="008E6976" w:rsidRPr="00985705" w:rsidRDefault="008E6976" w:rsidP="00E31AA3">
      <w:pPr>
        <w:wordWrap w:val="0"/>
        <w:ind w:right="480" w:firstLineChars="1200" w:firstLine="3840"/>
        <w:jc w:val="right"/>
        <w:rPr>
          <w:rFonts w:ascii="仿宋_GB2312" w:eastAsia="仿宋_GB2312"/>
          <w:sz w:val="32"/>
          <w:szCs w:val="32"/>
        </w:rPr>
      </w:pPr>
      <w:r w:rsidRPr="00985705">
        <w:rPr>
          <w:rFonts w:ascii="仿宋_GB2312" w:eastAsia="仿宋_GB2312" w:hAnsi="仿宋" w:cs="仿宋" w:hint="eastAsia"/>
          <w:sz w:val="32"/>
          <w:szCs w:val="32"/>
        </w:rPr>
        <w:t>黑龙江省人民政府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</w:p>
    <w:p w:rsidR="008F5CBF" w:rsidRPr="008F5CBF" w:rsidRDefault="008F5CBF" w:rsidP="008F5CBF">
      <w:pPr>
        <w:ind w:leftChars="2280" w:left="4788"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8F5CBF">
        <w:rPr>
          <w:rFonts w:ascii="仿宋_GB2312" w:eastAsia="仿宋_GB2312" w:hint="eastAsia"/>
          <w:spacing w:val="-6"/>
          <w:sz w:val="32"/>
          <w:szCs w:val="32"/>
        </w:rPr>
        <w:t xml:space="preserve">2024年10月24日 </w:t>
      </w:r>
    </w:p>
    <w:p w:rsidR="008E6976" w:rsidRPr="00985705" w:rsidRDefault="008E6976" w:rsidP="008E6976">
      <w:pPr>
        <w:spacing w:line="360" w:lineRule="exact"/>
        <w:ind w:firstLineChars="1579" w:firstLine="5053"/>
        <w:rPr>
          <w:rFonts w:ascii="仿宋_GB2312" w:eastAsia="仿宋_GB2312" w:hAnsi="Times New Roman" w:cs="Times New Roman"/>
          <w:sz w:val="32"/>
          <w:szCs w:val="32"/>
        </w:rPr>
      </w:pPr>
    </w:p>
    <w:p w:rsidR="008E6976" w:rsidRPr="00985705" w:rsidRDefault="008E6976" w:rsidP="008E6976">
      <w:pPr>
        <w:spacing w:line="36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:rsidR="008E6976" w:rsidRPr="00985705" w:rsidRDefault="008E6976" w:rsidP="008E6976">
      <w:pPr>
        <w:rPr>
          <w:rFonts w:ascii="仿宋_GB2312" w:eastAsia="仿宋_GB2312" w:hAnsi="仿宋" w:cs="仿宋"/>
          <w:sz w:val="32"/>
          <w:szCs w:val="32"/>
        </w:rPr>
      </w:pPr>
    </w:p>
    <w:p w:rsidR="000F7F6E" w:rsidRPr="008E6976" w:rsidRDefault="000F7F6E" w:rsidP="008E6976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sectPr w:rsidR="000F7F6E" w:rsidRPr="008E6976" w:rsidSect="001A1D33">
      <w:footerReference w:type="even" r:id="rId7"/>
      <w:footerReference w:type="default" r:id="rId8"/>
      <w:pgSz w:w="11906" w:h="16838" w:code="9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69A" w:rsidRDefault="0081669A" w:rsidP="00137325">
      <w:r>
        <w:separator/>
      </w:r>
    </w:p>
  </w:endnote>
  <w:endnote w:type="continuationSeparator" w:id="1">
    <w:p w:rsidR="0081669A" w:rsidRDefault="0081669A" w:rsidP="0013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B7" w:rsidRPr="00137325" w:rsidRDefault="00CB2EB7" w:rsidP="00137325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r>
      <w:rPr>
        <w:rFonts w:ascii="Times New Roman" w:hAnsi="Times New Roman" w:cs="Times New Roman" w:hint="eastAsia"/>
        <w:sz w:val="28"/>
        <w:szCs w:val="28"/>
      </w:rPr>
      <w:t xml:space="preserve"> </w:t>
    </w:r>
    <w:sdt>
      <w:sdtPr>
        <w:rPr>
          <w:rFonts w:ascii="Times New Roman" w:hAnsi="Times New Roman" w:cs="Times New Roman"/>
          <w:sz w:val="28"/>
          <w:szCs w:val="28"/>
        </w:rPr>
        <w:id w:val="3720969"/>
        <w:docPartObj>
          <w:docPartGallery w:val="Page Numbers (Bottom of Page)"/>
          <w:docPartUnique/>
        </w:docPartObj>
      </w:sdtPr>
      <w:sdtContent>
        <w:r w:rsidR="008A4B2A" w:rsidRPr="001373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73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8A4B2A" w:rsidRPr="001373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3F94" w:rsidRPr="00E33F9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8A4B2A" w:rsidRPr="00137325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B7" w:rsidRPr="00137325" w:rsidRDefault="00CB2EB7" w:rsidP="00137325">
    <w:pPr>
      <w:pStyle w:val="a4"/>
      <w:ind w:left="360" w:right="14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3720968"/>
        <w:docPartObj>
          <w:docPartGallery w:val="Page Numbers (Bottom of Page)"/>
          <w:docPartUnique/>
        </w:docPartObj>
      </w:sdtPr>
      <w:sdtContent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8A4B2A" w:rsidRPr="001373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73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8A4B2A" w:rsidRPr="001373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3F94" w:rsidRPr="00E33F9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8A4B2A" w:rsidRPr="00137325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69A" w:rsidRDefault="0081669A" w:rsidP="00137325">
      <w:r>
        <w:separator/>
      </w:r>
    </w:p>
  </w:footnote>
  <w:footnote w:type="continuationSeparator" w:id="1">
    <w:p w:rsidR="0081669A" w:rsidRDefault="0081669A" w:rsidP="00137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393B"/>
    <w:multiLevelType w:val="hybridMultilevel"/>
    <w:tmpl w:val="EC0AD29E"/>
    <w:lvl w:ilvl="0" w:tplc="3C6ED70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9D5717"/>
    <w:multiLevelType w:val="hybridMultilevel"/>
    <w:tmpl w:val="938AC1D8"/>
    <w:lvl w:ilvl="0" w:tplc="4410880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B8C"/>
    <w:rsid w:val="000023E1"/>
    <w:rsid w:val="00014B74"/>
    <w:rsid w:val="00023A79"/>
    <w:rsid w:val="00025AA1"/>
    <w:rsid w:val="00037CAF"/>
    <w:rsid w:val="00050A46"/>
    <w:rsid w:val="00076C5C"/>
    <w:rsid w:val="000D3C5F"/>
    <w:rsid w:val="000F2A0E"/>
    <w:rsid w:val="000F7F6E"/>
    <w:rsid w:val="00137325"/>
    <w:rsid w:val="001A1D33"/>
    <w:rsid w:val="001B6A00"/>
    <w:rsid w:val="001E2DFE"/>
    <w:rsid w:val="001E5A4B"/>
    <w:rsid w:val="001E6CA2"/>
    <w:rsid w:val="001F4C6B"/>
    <w:rsid w:val="0023516E"/>
    <w:rsid w:val="002505BD"/>
    <w:rsid w:val="00250C73"/>
    <w:rsid w:val="002649C8"/>
    <w:rsid w:val="002A6534"/>
    <w:rsid w:val="002D657B"/>
    <w:rsid w:val="003258A6"/>
    <w:rsid w:val="003453F3"/>
    <w:rsid w:val="00355250"/>
    <w:rsid w:val="003A11DA"/>
    <w:rsid w:val="003C5156"/>
    <w:rsid w:val="003D1D9B"/>
    <w:rsid w:val="00421E67"/>
    <w:rsid w:val="004465E0"/>
    <w:rsid w:val="004573ED"/>
    <w:rsid w:val="00503B5B"/>
    <w:rsid w:val="00505AFC"/>
    <w:rsid w:val="00532915"/>
    <w:rsid w:val="00593988"/>
    <w:rsid w:val="005A5391"/>
    <w:rsid w:val="005B0B8C"/>
    <w:rsid w:val="005D0C05"/>
    <w:rsid w:val="005F0E1F"/>
    <w:rsid w:val="0060233C"/>
    <w:rsid w:val="00607A32"/>
    <w:rsid w:val="006216E0"/>
    <w:rsid w:val="00623893"/>
    <w:rsid w:val="00645348"/>
    <w:rsid w:val="006A2AF3"/>
    <w:rsid w:val="006D373E"/>
    <w:rsid w:val="006F7028"/>
    <w:rsid w:val="00727181"/>
    <w:rsid w:val="00747961"/>
    <w:rsid w:val="007520E2"/>
    <w:rsid w:val="00767499"/>
    <w:rsid w:val="00791DD6"/>
    <w:rsid w:val="007B2455"/>
    <w:rsid w:val="007D2B4B"/>
    <w:rsid w:val="007D5F72"/>
    <w:rsid w:val="007F362C"/>
    <w:rsid w:val="0081669A"/>
    <w:rsid w:val="008352D6"/>
    <w:rsid w:val="008432F0"/>
    <w:rsid w:val="00871444"/>
    <w:rsid w:val="00882F55"/>
    <w:rsid w:val="008A0CD4"/>
    <w:rsid w:val="008A1A62"/>
    <w:rsid w:val="008A4B2A"/>
    <w:rsid w:val="008D1317"/>
    <w:rsid w:val="008E6976"/>
    <w:rsid w:val="008F5CBF"/>
    <w:rsid w:val="00912DA7"/>
    <w:rsid w:val="00935862"/>
    <w:rsid w:val="00983E1E"/>
    <w:rsid w:val="00985705"/>
    <w:rsid w:val="009D17B4"/>
    <w:rsid w:val="009E2679"/>
    <w:rsid w:val="00A36860"/>
    <w:rsid w:val="00A83633"/>
    <w:rsid w:val="00A94A8F"/>
    <w:rsid w:val="00AB1D60"/>
    <w:rsid w:val="00AE6047"/>
    <w:rsid w:val="00AE769B"/>
    <w:rsid w:val="00AF0646"/>
    <w:rsid w:val="00AF73F4"/>
    <w:rsid w:val="00B20A58"/>
    <w:rsid w:val="00B54398"/>
    <w:rsid w:val="00B8499C"/>
    <w:rsid w:val="00BA1891"/>
    <w:rsid w:val="00BA3033"/>
    <w:rsid w:val="00BC7F72"/>
    <w:rsid w:val="00BD1C93"/>
    <w:rsid w:val="00C051A0"/>
    <w:rsid w:val="00C1237E"/>
    <w:rsid w:val="00C3379F"/>
    <w:rsid w:val="00C577FE"/>
    <w:rsid w:val="00C601A2"/>
    <w:rsid w:val="00CA0703"/>
    <w:rsid w:val="00CA3D74"/>
    <w:rsid w:val="00CB2EB7"/>
    <w:rsid w:val="00CC058B"/>
    <w:rsid w:val="00D046D1"/>
    <w:rsid w:val="00D23CCD"/>
    <w:rsid w:val="00D343A0"/>
    <w:rsid w:val="00D34958"/>
    <w:rsid w:val="00D400B0"/>
    <w:rsid w:val="00D865FE"/>
    <w:rsid w:val="00D93D8C"/>
    <w:rsid w:val="00E156B6"/>
    <w:rsid w:val="00E3017F"/>
    <w:rsid w:val="00E313C3"/>
    <w:rsid w:val="00E31AA3"/>
    <w:rsid w:val="00E33F94"/>
    <w:rsid w:val="00E4600E"/>
    <w:rsid w:val="00E57C4B"/>
    <w:rsid w:val="00E957DB"/>
    <w:rsid w:val="00F06415"/>
    <w:rsid w:val="00F16C86"/>
    <w:rsid w:val="00F23C55"/>
    <w:rsid w:val="00F3413F"/>
    <w:rsid w:val="00F65DB2"/>
    <w:rsid w:val="00F807BD"/>
    <w:rsid w:val="00FD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325"/>
    <w:rPr>
      <w:sz w:val="18"/>
      <w:szCs w:val="18"/>
    </w:rPr>
  </w:style>
  <w:style w:type="table" w:styleId="a5">
    <w:name w:val="Table Grid"/>
    <w:basedOn w:val="a1"/>
    <w:uiPriority w:val="59"/>
    <w:rsid w:val="006023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B20A5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20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2024-10-25T02:30:00Z</cp:lastPrinted>
  <dcterms:created xsi:type="dcterms:W3CDTF">2020-02-11T07:16:00Z</dcterms:created>
  <dcterms:modified xsi:type="dcterms:W3CDTF">2024-10-25T02:30:00Z</dcterms:modified>
</cp:coreProperties>
</file>