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170BF2" w:rsidRPr="00170BF2" w:rsidRDefault="00170BF2" w:rsidP="00170BF2">
      <w:pPr>
        <w:spacing w:line="700" w:lineRule="exact"/>
        <w:jc w:val="center"/>
        <w:rPr>
          <w:rFonts w:ascii="方正小标宋简体" w:eastAsia="方正小标宋简体" w:hAnsi="Times New Roman" w:cs="Times New Roman" w:hint="eastAsia"/>
          <w:sz w:val="44"/>
          <w:szCs w:val="44"/>
        </w:rPr>
      </w:pPr>
      <w:r w:rsidRPr="00170BF2">
        <w:rPr>
          <w:rFonts w:ascii="方正小标宋简体" w:eastAsia="方正小标宋简体" w:hAnsi="Times New Roman" w:cs="Times New Roman" w:hint="eastAsia"/>
          <w:sz w:val="44"/>
          <w:szCs w:val="44"/>
        </w:rPr>
        <w:t>黑龙江省人民政府</w:t>
      </w:r>
    </w:p>
    <w:p w:rsidR="005B0B8C" w:rsidRPr="00D23CCD" w:rsidRDefault="00170BF2" w:rsidP="00170BF2">
      <w:pPr>
        <w:spacing w:line="700" w:lineRule="exact"/>
        <w:jc w:val="center"/>
        <w:rPr>
          <w:rFonts w:ascii="方正小标宋简体" w:eastAsia="方正小标宋简体" w:hAnsi="Times New Roman" w:cs="Times New Roman"/>
          <w:spacing w:val="-4"/>
          <w:sz w:val="44"/>
          <w:szCs w:val="44"/>
        </w:rPr>
      </w:pPr>
      <w:r w:rsidRPr="00170BF2">
        <w:rPr>
          <w:rFonts w:ascii="方正小标宋简体" w:eastAsia="方正小标宋简体" w:hAnsi="Times New Roman" w:cs="Times New Roman" w:hint="eastAsia"/>
          <w:sz w:val="44"/>
          <w:szCs w:val="44"/>
        </w:rPr>
        <w:t>2025年森林草原防火命令</w:t>
      </w:r>
    </w:p>
    <w:p w:rsidR="005B0B8C" w:rsidRPr="00985705" w:rsidRDefault="005B0B8C" w:rsidP="005B0B8C">
      <w:pPr>
        <w:rPr>
          <w:rFonts w:ascii="仿宋_GB2312" w:eastAsia="仿宋_GB2312" w:hAnsi="Times New Roman" w:cs="Times New Roman"/>
          <w:sz w:val="32"/>
          <w:szCs w:val="32"/>
        </w:rPr>
      </w:pPr>
    </w:p>
    <w:p w:rsidR="00170BF2" w:rsidRPr="00170BF2" w:rsidRDefault="00170BF2" w:rsidP="00170BF2">
      <w:pPr>
        <w:spacing w:line="560" w:lineRule="exact"/>
        <w:ind w:firstLineChars="200" w:firstLine="640"/>
        <w:rPr>
          <w:rFonts w:ascii="仿宋_GB2312" w:eastAsia="仿宋_GB2312" w:hAnsi="Times New Roman" w:cs="Times New Roman" w:hint="eastAsia"/>
          <w:sz w:val="32"/>
          <w:szCs w:val="32"/>
        </w:rPr>
      </w:pPr>
      <w:r w:rsidRPr="00170BF2">
        <w:rPr>
          <w:rFonts w:ascii="仿宋_GB2312" w:eastAsia="仿宋_GB2312" w:hAnsi="Times New Roman" w:cs="Times New Roman" w:hint="eastAsia"/>
          <w:sz w:val="32"/>
          <w:szCs w:val="32"/>
        </w:rPr>
        <w:t xml:space="preserve">为有效预防和扑救森林草原火灾，确保人民生命财产安全和国家生态安全，根据《森林防火条例》、《草原防火条例》、《黑龙江省森林防火条例》和有关法律法规，结合我省实际，特发布如下命令： </w:t>
      </w:r>
    </w:p>
    <w:p w:rsidR="00170BF2" w:rsidRPr="00170BF2" w:rsidRDefault="00170BF2" w:rsidP="00170BF2">
      <w:pPr>
        <w:spacing w:line="560" w:lineRule="exact"/>
        <w:rPr>
          <w:rFonts w:ascii="仿宋_GB2312" w:eastAsia="仿宋_GB2312" w:hAnsi="Times New Roman" w:cs="Times New Roman" w:hint="eastAsia"/>
          <w:sz w:val="32"/>
          <w:szCs w:val="32"/>
        </w:rPr>
      </w:pPr>
      <w:r w:rsidRPr="00170BF2">
        <w:rPr>
          <w:rFonts w:ascii="仿宋_GB2312" w:eastAsia="仿宋_GB2312" w:hAnsi="Times New Roman" w:cs="Times New Roman" w:hint="eastAsia"/>
          <w:sz w:val="32"/>
          <w:szCs w:val="32"/>
        </w:rPr>
        <w:t xml:space="preserve">　　</w:t>
      </w:r>
      <w:r w:rsidRPr="00170BF2">
        <w:rPr>
          <w:rFonts w:ascii="黑体" w:eastAsia="黑体" w:hAnsi="黑体" w:cs="Times New Roman" w:hint="eastAsia"/>
          <w:sz w:val="32"/>
          <w:szCs w:val="32"/>
        </w:rPr>
        <w:t>一、森林草原防火期。</w:t>
      </w:r>
      <w:r w:rsidRPr="00170BF2">
        <w:rPr>
          <w:rFonts w:ascii="仿宋_GB2312" w:eastAsia="仿宋_GB2312" w:hAnsi="Times New Roman" w:cs="Times New Roman" w:hint="eastAsia"/>
          <w:sz w:val="32"/>
          <w:szCs w:val="32"/>
        </w:rPr>
        <w:t>2025年全省春季森林草原防火期为3月15日至6月15日，其中4月20日至5月20日为春季森林草原高火险期；秋季森林草原防火期为9月15日至11月15日，其中10月1日至31日为秋季森林草原高火险期。根据实际情况，县级以上人民政府可以调整森林草原防火期和森林草原高火险期，北部林区（大小兴安岭林区）可视情况规定夏季森林防火期。</w:t>
      </w:r>
    </w:p>
    <w:p w:rsidR="00170BF2" w:rsidRPr="00170BF2" w:rsidRDefault="00170BF2" w:rsidP="00170BF2">
      <w:pPr>
        <w:spacing w:line="560" w:lineRule="exact"/>
        <w:rPr>
          <w:rFonts w:ascii="仿宋_GB2312" w:eastAsia="仿宋_GB2312" w:hAnsi="Times New Roman" w:cs="Times New Roman" w:hint="eastAsia"/>
          <w:sz w:val="32"/>
          <w:szCs w:val="32"/>
        </w:rPr>
      </w:pPr>
      <w:r w:rsidRPr="00170BF2">
        <w:rPr>
          <w:rFonts w:ascii="仿宋_GB2312" w:eastAsia="仿宋_GB2312" w:hAnsi="Times New Roman" w:cs="Times New Roman" w:hint="eastAsia"/>
          <w:sz w:val="32"/>
          <w:szCs w:val="32"/>
        </w:rPr>
        <w:t xml:space="preserve">　　</w:t>
      </w:r>
      <w:r w:rsidRPr="00170BF2">
        <w:rPr>
          <w:rFonts w:ascii="黑体" w:eastAsia="黑体" w:hAnsi="黑体" w:cs="Times New Roman" w:hint="eastAsia"/>
          <w:sz w:val="32"/>
          <w:szCs w:val="32"/>
        </w:rPr>
        <w:t>二、严控野外火源。</w:t>
      </w:r>
      <w:r w:rsidRPr="00170BF2">
        <w:rPr>
          <w:rFonts w:ascii="仿宋_GB2312" w:eastAsia="仿宋_GB2312" w:hAnsi="Times New Roman" w:cs="Times New Roman" w:hint="eastAsia"/>
          <w:sz w:val="32"/>
          <w:szCs w:val="32"/>
        </w:rPr>
        <w:t>森林草原防火期内，除经依法批准外，在森林防火区禁止烧荒、烧秸秆、烧枝桠、烧煮加工、吸烟、烧纸、烧香、野炊、使用火把、点火取暖、燃放烟花爆竹和孔明灯、焚烧垃圾等野外用火行为。在林区草原要道和景区入口设立检查站和森林草原防火警示牌，进入森林草原防火区的人员、车辆应当依法接受森林草原防火检查和宣传教育，对携带的火种和易燃易爆物品集中保管，切实做到封住山、看住人、管住火。</w:t>
      </w:r>
    </w:p>
    <w:p w:rsidR="00170BF2" w:rsidRPr="00170BF2" w:rsidRDefault="00170BF2" w:rsidP="00170BF2">
      <w:pPr>
        <w:spacing w:line="560" w:lineRule="exact"/>
        <w:rPr>
          <w:rFonts w:ascii="仿宋_GB2312" w:eastAsia="仿宋_GB2312" w:hAnsi="Times New Roman" w:cs="Times New Roman" w:hint="eastAsia"/>
          <w:sz w:val="32"/>
          <w:szCs w:val="32"/>
        </w:rPr>
      </w:pPr>
      <w:r w:rsidRPr="00170BF2">
        <w:rPr>
          <w:rFonts w:ascii="仿宋_GB2312" w:eastAsia="仿宋_GB2312" w:hAnsi="Times New Roman" w:cs="Times New Roman" w:hint="eastAsia"/>
          <w:sz w:val="32"/>
          <w:szCs w:val="32"/>
        </w:rPr>
        <w:t xml:space="preserve">　　</w:t>
      </w:r>
      <w:r w:rsidRPr="00170BF2">
        <w:rPr>
          <w:rFonts w:ascii="黑体" w:eastAsia="黑体" w:hAnsi="黑体" w:cs="Times New Roman" w:hint="eastAsia"/>
          <w:sz w:val="32"/>
          <w:szCs w:val="32"/>
        </w:rPr>
        <w:t>三、落实防火责任。</w:t>
      </w:r>
      <w:r w:rsidRPr="00170BF2">
        <w:rPr>
          <w:rFonts w:ascii="仿宋_GB2312" w:eastAsia="仿宋_GB2312" w:hAnsi="Times New Roman" w:cs="Times New Roman" w:hint="eastAsia"/>
          <w:sz w:val="32"/>
          <w:szCs w:val="32"/>
        </w:rPr>
        <w:t>严格实行地方各级人民政府行政首长负</w:t>
      </w:r>
      <w:r w:rsidRPr="00170BF2">
        <w:rPr>
          <w:rFonts w:ascii="仿宋_GB2312" w:eastAsia="仿宋_GB2312" w:hAnsi="Times New Roman" w:cs="Times New Roman" w:hint="eastAsia"/>
          <w:sz w:val="32"/>
          <w:szCs w:val="32"/>
        </w:rPr>
        <w:lastRenderedPageBreak/>
        <w:t>责制和部门、单位领导负责制，落实地方政府、职能部门、森林草原经营主体三方责任。涉及两个以上行政区域或者管理区域的，有关政府或主管部门要建立森林草原防火联防机制，明确联防职责，协同做好联防区域内森林草原防火工作。要完善和落实应急预案，强化应急准备，实行24小时执勤、备勤、靠前驻防制度，时刻保持临战待命状态，一旦接到火情报告，要快速重兵出动，确保打早、打小、打了。坚持依法打击森林草原火灾违法犯罪行为，开展专项行动，对应当实施行政处罚的，一律依法严惩；对失火、纵火引起火灾构成犯罪的，一律依法追究刑事责任。</w:t>
      </w:r>
    </w:p>
    <w:p w:rsidR="00170BF2" w:rsidRPr="00170BF2" w:rsidRDefault="00170BF2" w:rsidP="00170BF2">
      <w:pPr>
        <w:spacing w:line="560" w:lineRule="exact"/>
        <w:rPr>
          <w:rFonts w:ascii="仿宋_GB2312" w:eastAsia="仿宋_GB2312" w:hAnsi="Times New Roman" w:cs="Times New Roman" w:hint="eastAsia"/>
          <w:sz w:val="32"/>
          <w:szCs w:val="32"/>
        </w:rPr>
      </w:pPr>
      <w:r w:rsidRPr="00170BF2">
        <w:rPr>
          <w:rFonts w:ascii="仿宋_GB2312" w:eastAsia="仿宋_GB2312" w:hAnsi="Times New Roman" w:cs="Times New Roman" w:hint="eastAsia"/>
          <w:sz w:val="32"/>
          <w:szCs w:val="32"/>
        </w:rPr>
        <w:t xml:space="preserve">　　</w:t>
      </w:r>
      <w:r w:rsidRPr="00170BF2">
        <w:rPr>
          <w:rFonts w:ascii="黑体" w:eastAsia="黑体" w:hAnsi="黑体" w:cs="Times New Roman" w:hint="eastAsia"/>
          <w:sz w:val="32"/>
          <w:szCs w:val="32"/>
        </w:rPr>
        <w:t>四、强化监督检查。</w:t>
      </w:r>
      <w:r w:rsidRPr="00170BF2">
        <w:rPr>
          <w:rFonts w:ascii="仿宋_GB2312" w:eastAsia="仿宋_GB2312" w:hAnsi="Times New Roman" w:cs="Times New Roman" w:hint="eastAsia"/>
          <w:sz w:val="32"/>
          <w:szCs w:val="32"/>
        </w:rPr>
        <w:t>各地要依法开展全方位、常态化、拉网式森林草原火险隐患大检查。在高火险期，各级森林草原防灭火指挥部负责人和成员单位负责人要深入基层一线，包片蹲点指导检查，认真排查风险隐患，做到横向到边、纵向到底。加强高火险区巡逻管控，严看死守敏感地区和重要设施。对检查中发现的问题，责令有关单位限期整改，对拒不整改的，要依规依纪依法严肃处理。森林草原防火期内，各级森林草原防灭火指挥机构要严格执行24小时值班带班制度，及时上报火情，确保信息畅通。</w:t>
      </w:r>
    </w:p>
    <w:p w:rsidR="000F7F6E" w:rsidRPr="000F7F6E" w:rsidRDefault="00170BF2" w:rsidP="00170BF2">
      <w:pPr>
        <w:spacing w:line="560" w:lineRule="exact"/>
        <w:rPr>
          <w:rFonts w:ascii="仿宋_GB2312" w:eastAsia="仿宋_GB2312" w:hAnsi="Times New Roman" w:cs="Times New Roman"/>
          <w:sz w:val="32"/>
          <w:szCs w:val="32"/>
        </w:rPr>
      </w:pPr>
      <w:r w:rsidRPr="00170BF2">
        <w:rPr>
          <w:rFonts w:ascii="仿宋_GB2312" w:eastAsia="仿宋_GB2312" w:hAnsi="Times New Roman" w:cs="Times New Roman" w:hint="eastAsia"/>
          <w:sz w:val="32"/>
          <w:szCs w:val="32"/>
        </w:rPr>
        <w:t xml:space="preserve">　　任何单位和个人发现森林草原火情，应立即拨打12119森林草原火警电话报警。</w:t>
      </w:r>
    </w:p>
    <w:p w:rsidR="000F7F6E" w:rsidRPr="000F7F6E" w:rsidRDefault="000F7F6E" w:rsidP="000F7F6E">
      <w:pPr>
        <w:spacing w:line="600" w:lineRule="exact"/>
        <w:rPr>
          <w:rFonts w:ascii="仿宋_GB2312" w:eastAsia="仿宋_GB2312" w:hAnsi="Times New Roman" w:cs="Times New Roman"/>
          <w:sz w:val="32"/>
          <w:szCs w:val="32"/>
        </w:rPr>
      </w:pPr>
      <w:r w:rsidRPr="000F7F6E">
        <w:rPr>
          <w:rFonts w:ascii="仿宋_GB2312" w:eastAsia="仿宋_GB2312" w:hAnsi="Times New Roman" w:cs="Times New Roman"/>
          <w:sz w:val="32"/>
          <w:szCs w:val="32"/>
        </w:rPr>
        <w:t xml:space="preserve">   </w:t>
      </w:r>
    </w:p>
    <w:p w:rsidR="000F7F6E" w:rsidRDefault="000F7F6E" w:rsidP="000F7F6E">
      <w:pPr>
        <w:spacing w:line="600" w:lineRule="exact"/>
        <w:rPr>
          <w:rFonts w:ascii="仿宋_GB2312" w:eastAsia="仿宋_GB2312" w:hAnsi="Times New Roman" w:cs="Times New Roman"/>
          <w:sz w:val="32"/>
          <w:szCs w:val="32"/>
        </w:rPr>
      </w:pPr>
    </w:p>
    <w:p w:rsidR="008A0CD4" w:rsidRDefault="008A0CD4" w:rsidP="000F7F6E">
      <w:pPr>
        <w:spacing w:line="600" w:lineRule="exact"/>
        <w:rPr>
          <w:rFonts w:ascii="仿宋_GB2312" w:eastAsia="仿宋_GB2312" w:hAnsi="Times New Roman" w:cs="Times New Roman"/>
          <w:sz w:val="32"/>
          <w:szCs w:val="32"/>
        </w:rPr>
      </w:pPr>
    </w:p>
    <w:p w:rsidR="00170BF2" w:rsidRPr="00413CA3" w:rsidRDefault="00170BF2" w:rsidP="00170BF2">
      <w:pPr>
        <w:wordWrap w:val="0"/>
        <w:ind w:right="160" w:firstLineChars="50" w:firstLine="160"/>
        <w:jc w:val="right"/>
        <w:rPr>
          <w:rFonts w:ascii="仿宋_GB2312" w:eastAsia="仿宋_GB2312" w:hAnsi="Times New Roman" w:cs="Times New Roman"/>
          <w:sz w:val="32"/>
          <w:szCs w:val="32"/>
        </w:rPr>
      </w:pPr>
      <w:r w:rsidRPr="00413CA3">
        <w:rPr>
          <w:rFonts w:ascii="仿宋_GB2312" w:eastAsia="仿宋_GB2312" w:hAnsi="Times New Roman" w:cs="Times New Roman" w:hint="eastAsia"/>
          <w:sz w:val="32"/>
          <w:szCs w:val="32"/>
        </w:rPr>
        <w:t>省</w:t>
      </w:r>
      <w:r>
        <w:rPr>
          <w:rFonts w:ascii="仿宋_GB2312" w:eastAsia="仿宋_GB2312" w:hAnsi="Times New Roman" w:cs="Times New Roman" w:hint="eastAsia"/>
          <w:sz w:val="32"/>
          <w:szCs w:val="32"/>
        </w:rPr>
        <w:t xml:space="preserve">  </w:t>
      </w:r>
      <w:r w:rsidRPr="00413CA3">
        <w:rPr>
          <w:rFonts w:ascii="仿宋_GB2312" w:eastAsia="仿宋_GB2312" w:hAnsi="Times New Roman" w:cs="Times New Roman" w:hint="eastAsia"/>
          <w:sz w:val="32"/>
          <w:szCs w:val="32"/>
        </w:rPr>
        <w:t>长</w:t>
      </w:r>
      <w:r>
        <w:rPr>
          <w:rFonts w:ascii="仿宋_GB2312" w:eastAsia="仿宋_GB2312" w:hAnsi="Times New Roman" w:cs="Times New Roman" w:hint="eastAsia"/>
          <w:sz w:val="32"/>
          <w:szCs w:val="32"/>
        </w:rPr>
        <w:t xml:space="preserve">  梁惠玲    </w:t>
      </w:r>
    </w:p>
    <w:p w:rsidR="000F7F6E" w:rsidRPr="008E6976" w:rsidRDefault="00170BF2" w:rsidP="00170BF2">
      <w:pPr>
        <w:wordWrap w:val="0"/>
        <w:jc w:val="right"/>
        <w:rPr>
          <w:rFonts w:ascii="仿宋_GB2312" w:eastAsia="仿宋_GB2312" w:hAnsi="Times New Roman" w:cs="Times New Roman"/>
          <w:sz w:val="32"/>
          <w:szCs w:val="32"/>
        </w:rPr>
      </w:pPr>
      <w:r w:rsidRPr="00413CA3">
        <w:rPr>
          <w:rFonts w:ascii="仿宋_GB2312" w:eastAsia="仿宋_GB2312" w:hAnsi="Times New Roman" w:cs="Times New Roman" w:hint="eastAsia"/>
          <w:sz w:val="32"/>
          <w:szCs w:val="32"/>
        </w:rPr>
        <w:t>202</w:t>
      </w:r>
      <w:r>
        <w:rPr>
          <w:rFonts w:ascii="仿宋_GB2312" w:eastAsia="仿宋_GB2312" w:hAnsi="Times New Roman" w:cs="Times New Roman" w:hint="eastAsia"/>
          <w:sz w:val="32"/>
          <w:szCs w:val="32"/>
        </w:rPr>
        <w:t>5</w:t>
      </w:r>
      <w:r w:rsidRPr="00413CA3">
        <w:rPr>
          <w:rFonts w:ascii="仿宋_GB2312" w:eastAsia="仿宋_GB2312" w:hAnsi="Times New Roman" w:cs="Times New Roman" w:hint="eastAsia"/>
          <w:sz w:val="32"/>
          <w:szCs w:val="32"/>
        </w:rPr>
        <w:t>年3月</w:t>
      </w:r>
      <w:r>
        <w:rPr>
          <w:rFonts w:ascii="仿宋_GB2312" w:eastAsia="仿宋_GB2312" w:hAnsi="Times New Roman" w:cs="Times New Roman" w:hint="eastAsia"/>
          <w:sz w:val="32"/>
          <w:szCs w:val="32"/>
        </w:rPr>
        <w:t>1</w:t>
      </w:r>
      <w:r w:rsidRPr="00413CA3">
        <w:rPr>
          <w:rFonts w:ascii="仿宋_GB2312" w:eastAsia="仿宋_GB2312" w:hAnsi="Times New Roman" w:cs="Times New Roman" w:hint="eastAsia"/>
          <w:sz w:val="32"/>
          <w:szCs w:val="32"/>
        </w:rPr>
        <w:t>4日</w:t>
      </w:r>
      <w:r>
        <w:rPr>
          <w:rFonts w:ascii="仿宋_GB2312" w:eastAsia="仿宋_GB2312" w:hAnsi="Times New Roman" w:cs="Times New Roman" w:hint="eastAsia"/>
          <w:sz w:val="32"/>
          <w:szCs w:val="32"/>
        </w:rPr>
        <w:t xml:space="preserve">    </w:t>
      </w:r>
    </w:p>
    <w:sectPr w:rsidR="000F7F6E" w:rsidRPr="008E6976"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3E" w:rsidRDefault="001C543E" w:rsidP="00137325">
      <w:r>
        <w:separator/>
      </w:r>
    </w:p>
  </w:endnote>
  <w:endnote w:type="continuationSeparator" w:id="1">
    <w:p w:rsidR="001C543E" w:rsidRDefault="001C543E"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8D23D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D23DD" w:rsidRPr="00137325">
          <w:rPr>
            <w:rFonts w:ascii="Times New Roman" w:hAnsi="Times New Roman" w:cs="Times New Roman"/>
            <w:sz w:val="28"/>
            <w:szCs w:val="28"/>
          </w:rPr>
          <w:fldChar w:fldCharType="separate"/>
        </w:r>
        <w:r w:rsidR="00170BF2" w:rsidRPr="00170BF2">
          <w:rPr>
            <w:rFonts w:ascii="Times New Roman" w:hAnsi="Times New Roman" w:cs="Times New Roman"/>
            <w:noProof/>
            <w:sz w:val="28"/>
            <w:szCs w:val="28"/>
            <w:lang w:val="zh-CN"/>
          </w:rPr>
          <w:t>2</w:t>
        </w:r>
        <w:r w:rsidR="008D23D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B7" w:rsidRPr="00137325" w:rsidRDefault="00CB2EB7"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8D23D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D23DD" w:rsidRPr="00137325">
          <w:rPr>
            <w:rFonts w:ascii="Times New Roman" w:hAnsi="Times New Roman" w:cs="Times New Roman"/>
            <w:sz w:val="28"/>
            <w:szCs w:val="28"/>
          </w:rPr>
          <w:fldChar w:fldCharType="separate"/>
        </w:r>
        <w:r w:rsidR="00170BF2" w:rsidRPr="00170BF2">
          <w:rPr>
            <w:rFonts w:ascii="Times New Roman" w:hAnsi="Times New Roman" w:cs="Times New Roman"/>
            <w:noProof/>
            <w:sz w:val="28"/>
            <w:szCs w:val="28"/>
            <w:lang w:val="zh-CN"/>
          </w:rPr>
          <w:t>1</w:t>
        </w:r>
        <w:r w:rsidR="008D23D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3E" w:rsidRDefault="001C543E" w:rsidP="00137325">
      <w:r>
        <w:separator/>
      </w:r>
    </w:p>
  </w:footnote>
  <w:footnote w:type="continuationSeparator" w:id="1">
    <w:p w:rsidR="001C543E" w:rsidRDefault="001C543E"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14B74"/>
    <w:rsid w:val="00023A79"/>
    <w:rsid w:val="00025AA1"/>
    <w:rsid w:val="00037CAF"/>
    <w:rsid w:val="00050A46"/>
    <w:rsid w:val="00076C5C"/>
    <w:rsid w:val="000D3C5F"/>
    <w:rsid w:val="000F2A0E"/>
    <w:rsid w:val="000F7F6E"/>
    <w:rsid w:val="00137325"/>
    <w:rsid w:val="00170BF2"/>
    <w:rsid w:val="001A1D33"/>
    <w:rsid w:val="001B6A00"/>
    <w:rsid w:val="001C543E"/>
    <w:rsid w:val="001E2DFE"/>
    <w:rsid w:val="001E5A4B"/>
    <w:rsid w:val="001E6CA2"/>
    <w:rsid w:val="001F4C6B"/>
    <w:rsid w:val="0023516E"/>
    <w:rsid w:val="002505BD"/>
    <w:rsid w:val="00250C73"/>
    <w:rsid w:val="002649C8"/>
    <w:rsid w:val="002A6534"/>
    <w:rsid w:val="002D657B"/>
    <w:rsid w:val="003258A6"/>
    <w:rsid w:val="003453F3"/>
    <w:rsid w:val="00355250"/>
    <w:rsid w:val="003A11DA"/>
    <w:rsid w:val="003C5156"/>
    <w:rsid w:val="003D1D9B"/>
    <w:rsid w:val="00421E67"/>
    <w:rsid w:val="004465E0"/>
    <w:rsid w:val="004573ED"/>
    <w:rsid w:val="00503B5B"/>
    <w:rsid w:val="00505AFC"/>
    <w:rsid w:val="00532915"/>
    <w:rsid w:val="00593988"/>
    <w:rsid w:val="005A5391"/>
    <w:rsid w:val="005B0B8C"/>
    <w:rsid w:val="005D0C05"/>
    <w:rsid w:val="005F0E1F"/>
    <w:rsid w:val="0060233C"/>
    <w:rsid w:val="00607A32"/>
    <w:rsid w:val="006216E0"/>
    <w:rsid w:val="00623893"/>
    <w:rsid w:val="00645348"/>
    <w:rsid w:val="006A2AF3"/>
    <w:rsid w:val="006D373E"/>
    <w:rsid w:val="006F7028"/>
    <w:rsid w:val="00727181"/>
    <w:rsid w:val="00747961"/>
    <w:rsid w:val="007520E2"/>
    <w:rsid w:val="00767499"/>
    <w:rsid w:val="00791DD6"/>
    <w:rsid w:val="007B2455"/>
    <w:rsid w:val="007D2B4B"/>
    <w:rsid w:val="007D5F72"/>
    <w:rsid w:val="007F362C"/>
    <w:rsid w:val="0081669A"/>
    <w:rsid w:val="008352D6"/>
    <w:rsid w:val="008432F0"/>
    <w:rsid w:val="00871444"/>
    <w:rsid w:val="00882F55"/>
    <w:rsid w:val="008A0CD4"/>
    <w:rsid w:val="008A1A62"/>
    <w:rsid w:val="008A4B2A"/>
    <w:rsid w:val="008D1317"/>
    <w:rsid w:val="008D23DD"/>
    <w:rsid w:val="008E6976"/>
    <w:rsid w:val="008F5CBF"/>
    <w:rsid w:val="00912DA7"/>
    <w:rsid w:val="00935862"/>
    <w:rsid w:val="00983E1E"/>
    <w:rsid w:val="00985705"/>
    <w:rsid w:val="009D17B4"/>
    <w:rsid w:val="009E2679"/>
    <w:rsid w:val="00A36860"/>
    <w:rsid w:val="00A83633"/>
    <w:rsid w:val="00A94A8F"/>
    <w:rsid w:val="00AB1D60"/>
    <w:rsid w:val="00AE6047"/>
    <w:rsid w:val="00AE769B"/>
    <w:rsid w:val="00AF0646"/>
    <w:rsid w:val="00AF73F4"/>
    <w:rsid w:val="00B20A58"/>
    <w:rsid w:val="00B54398"/>
    <w:rsid w:val="00B8499C"/>
    <w:rsid w:val="00BA1891"/>
    <w:rsid w:val="00BA3033"/>
    <w:rsid w:val="00BC7F72"/>
    <w:rsid w:val="00BD1C93"/>
    <w:rsid w:val="00C051A0"/>
    <w:rsid w:val="00C1237E"/>
    <w:rsid w:val="00C3379F"/>
    <w:rsid w:val="00C577FE"/>
    <w:rsid w:val="00C601A2"/>
    <w:rsid w:val="00CA0703"/>
    <w:rsid w:val="00CA3D74"/>
    <w:rsid w:val="00CB2EB7"/>
    <w:rsid w:val="00CC058B"/>
    <w:rsid w:val="00D046D1"/>
    <w:rsid w:val="00D23CCD"/>
    <w:rsid w:val="00D343A0"/>
    <w:rsid w:val="00D34958"/>
    <w:rsid w:val="00D400B0"/>
    <w:rsid w:val="00D865FE"/>
    <w:rsid w:val="00D93D8C"/>
    <w:rsid w:val="00E156B6"/>
    <w:rsid w:val="00E3017F"/>
    <w:rsid w:val="00E313C3"/>
    <w:rsid w:val="00E31AA3"/>
    <w:rsid w:val="00E33F94"/>
    <w:rsid w:val="00E4600E"/>
    <w:rsid w:val="00E57C4B"/>
    <w:rsid w:val="00E957DB"/>
    <w:rsid w:val="00F06415"/>
    <w:rsid w:val="00F16C86"/>
    <w:rsid w:val="00F23C55"/>
    <w:rsid w:val="00F3413F"/>
    <w:rsid w:val="00F65DB2"/>
    <w:rsid w:val="00F807BD"/>
    <w:rsid w:val="00FD0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159</Words>
  <Characters>910</Characters>
  <Application>Microsoft Office Word</Application>
  <DocSecurity>0</DocSecurity>
  <Lines>7</Lines>
  <Paragraphs>2</Paragraphs>
  <ScaleCrop>false</ScaleCrop>
  <Company>China</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2024-10-25T02:30:00Z</cp:lastPrinted>
  <dcterms:created xsi:type="dcterms:W3CDTF">2020-02-11T07:16:00Z</dcterms:created>
  <dcterms:modified xsi:type="dcterms:W3CDTF">2025-03-14T09:13:00Z</dcterms:modified>
</cp:coreProperties>
</file>